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2B7F2" w14:textId="77777777" w:rsidR="007C5C79" w:rsidRPr="007C5C79" w:rsidRDefault="007C5C79" w:rsidP="007C5C79">
      <w:pPr>
        <w:spacing w:line="240" w:lineRule="auto"/>
        <w:rPr>
          <w:rFonts w:ascii="Cambria" w:hAnsi="Cambria"/>
          <w:sz w:val="24"/>
          <w:szCs w:val="24"/>
          <w:lang w:val="fr-FR"/>
        </w:rPr>
      </w:pPr>
    </w:p>
    <w:p w14:paraId="4107B839" w14:textId="77777777" w:rsidR="007C5C79" w:rsidRPr="007C5C79" w:rsidRDefault="007C5C79" w:rsidP="007C5C79">
      <w:pPr>
        <w:spacing w:line="240" w:lineRule="auto"/>
        <w:rPr>
          <w:rFonts w:ascii="Cambria" w:hAnsi="Cambria"/>
          <w:b/>
          <w:sz w:val="24"/>
          <w:szCs w:val="24"/>
        </w:rPr>
      </w:pPr>
      <w:r w:rsidRPr="007C5C79">
        <w:rPr>
          <w:rFonts w:ascii="Cambria" w:hAnsi="Cambria"/>
          <w:b/>
          <w:sz w:val="24"/>
          <w:szCs w:val="24"/>
        </w:rPr>
        <w:t>GREAT COMMISSION FUND</w:t>
      </w:r>
    </w:p>
    <w:p w14:paraId="60333F8B" w14:textId="77777777" w:rsidR="007C5C79" w:rsidRPr="007C5C79" w:rsidRDefault="007C5C79" w:rsidP="007C5C79">
      <w:pPr>
        <w:spacing w:line="240" w:lineRule="auto"/>
        <w:rPr>
          <w:rFonts w:ascii="Cambria" w:hAnsi="Cambria"/>
          <w:b/>
          <w:sz w:val="24"/>
          <w:szCs w:val="24"/>
        </w:rPr>
      </w:pPr>
      <w:r w:rsidRPr="007C5C79">
        <w:rPr>
          <w:rFonts w:ascii="Cambria" w:hAnsi="Cambria"/>
          <w:b/>
          <w:sz w:val="24"/>
          <w:szCs w:val="24"/>
        </w:rPr>
        <w:t>March 9</w:t>
      </w:r>
      <w:r w:rsidRPr="007C5C79">
        <w:rPr>
          <w:rFonts w:ascii="Cambria" w:hAnsi="Cambria"/>
          <w:b/>
          <w:sz w:val="24"/>
          <w:szCs w:val="24"/>
          <w:vertAlign w:val="superscript"/>
        </w:rPr>
        <w:t>th</w:t>
      </w:r>
      <w:r w:rsidRPr="007C5C79">
        <w:rPr>
          <w:rFonts w:ascii="Cambria" w:hAnsi="Cambria"/>
          <w:b/>
          <w:sz w:val="24"/>
          <w:szCs w:val="24"/>
        </w:rPr>
        <w:t>, 2021</w:t>
      </w:r>
    </w:p>
    <w:p w14:paraId="2919935C" w14:textId="77777777" w:rsidR="007C5C79" w:rsidRPr="007C5C79" w:rsidRDefault="007C5C79" w:rsidP="007C5C79">
      <w:pPr>
        <w:spacing w:line="240" w:lineRule="auto"/>
        <w:rPr>
          <w:rFonts w:ascii="Cambria" w:hAnsi="Cambria"/>
          <w:b/>
          <w:sz w:val="24"/>
          <w:szCs w:val="24"/>
        </w:rPr>
      </w:pPr>
      <w:r w:rsidRPr="007C5C79">
        <w:rPr>
          <w:rFonts w:ascii="Cambria" w:hAnsi="Cambria"/>
          <w:b/>
          <w:sz w:val="24"/>
          <w:szCs w:val="24"/>
        </w:rPr>
        <w:t>Meeting Minutes</w:t>
      </w:r>
    </w:p>
    <w:p w14:paraId="5536FE6C" w14:textId="7A7068C9" w:rsidR="007C5C79" w:rsidRPr="007C5C79" w:rsidRDefault="007C5C79" w:rsidP="007C5C79">
      <w:pPr>
        <w:spacing w:line="240" w:lineRule="auto"/>
        <w:rPr>
          <w:rFonts w:ascii="Cambria" w:hAnsi="Cambria"/>
          <w:bCs/>
          <w:sz w:val="24"/>
          <w:szCs w:val="24"/>
        </w:rPr>
      </w:pPr>
      <w:r w:rsidRPr="007C5C79">
        <w:rPr>
          <w:rFonts w:ascii="Cambria" w:hAnsi="Cambria"/>
          <w:b/>
          <w:sz w:val="24"/>
          <w:szCs w:val="24"/>
        </w:rPr>
        <w:t>Attendees:</w:t>
      </w:r>
      <w:r w:rsidRPr="007C5C79">
        <w:rPr>
          <w:rFonts w:ascii="Cambria" w:hAnsi="Cambria"/>
          <w:bCs/>
          <w:sz w:val="24"/>
          <w:szCs w:val="24"/>
        </w:rPr>
        <w:t xml:space="preserve"> Caryl</w:t>
      </w:r>
      <w:r>
        <w:rPr>
          <w:rFonts w:ascii="Cambria" w:hAnsi="Cambria"/>
          <w:bCs/>
          <w:sz w:val="24"/>
          <w:szCs w:val="24"/>
        </w:rPr>
        <w:t xml:space="preserve"> </w:t>
      </w:r>
      <w:r w:rsidRPr="007C5C79">
        <w:rPr>
          <w:rFonts w:ascii="Cambria" w:hAnsi="Cambria"/>
          <w:bCs/>
          <w:sz w:val="24"/>
          <w:szCs w:val="24"/>
        </w:rPr>
        <w:t>Weinberg, Hugh P</w:t>
      </w:r>
      <w:r>
        <w:rPr>
          <w:rFonts w:ascii="Cambria" w:hAnsi="Cambria"/>
          <w:bCs/>
          <w:sz w:val="24"/>
          <w:szCs w:val="24"/>
        </w:rPr>
        <w:t>a</w:t>
      </w:r>
      <w:r w:rsidRPr="007C5C79">
        <w:rPr>
          <w:rFonts w:ascii="Cambria" w:hAnsi="Cambria"/>
          <w:bCs/>
          <w:sz w:val="24"/>
          <w:szCs w:val="24"/>
        </w:rPr>
        <w:t xml:space="preserve">rry, Sonia </w:t>
      </w:r>
      <w:proofErr w:type="spellStart"/>
      <w:r w:rsidRPr="007C5C79">
        <w:rPr>
          <w:rFonts w:ascii="Cambria" w:hAnsi="Cambria"/>
          <w:bCs/>
          <w:sz w:val="24"/>
          <w:szCs w:val="24"/>
        </w:rPr>
        <w:t>Bodi</w:t>
      </w:r>
      <w:proofErr w:type="spellEnd"/>
      <w:r w:rsidRPr="007C5C79">
        <w:rPr>
          <w:rFonts w:ascii="Cambria" w:hAnsi="Cambria"/>
          <w:bCs/>
          <w:sz w:val="24"/>
          <w:szCs w:val="24"/>
        </w:rPr>
        <w:t xml:space="preserve">, Dick Warnecke, May Tchao, Jide Okechuku </w:t>
      </w:r>
      <w:proofErr w:type="spellStart"/>
      <w:r w:rsidRPr="007C5C79">
        <w:rPr>
          <w:rFonts w:ascii="Cambria" w:hAnsi="Cambria"/>
          <w:bCs/>
          <w:sz w:val="24"/>
          <w:szCs w:val="24"/>
        </w:rPr>
        <w:t>Nzelibe</w:t>
      </w:r>
      <w:proofErr w:type="spellEnd"/>
      <w:r w:rsidRPr="007C5C79">
        <w:rPr>
          <w:rFonts w:ascii="Cambria" w:hAnsi="Cambria"/>
          <w:bCs/>
          <w:sz w:val="24"/>
          <w:szCs w:val="24"/>
        </w:rPr>
        <w:t xml:space="preserve"> and Peter Steffen</w:t>
      </w:r>
    </w:p>
    <w:p w14:paraId="39CB5272" w14:textId="77777777" w:rsidR="007C5C79" w:rsidRPr="007C5C79" w:rsidRDefault="007C5C79" w:rsidP="007C5C79">
      <w:pPr>
        <w:spacing w:line="240" w:lineRule="auto"/>
        <w:rPr>
          <w:rFonts w:ascii="Cambria" w:hAnsi="Cambria"/>
          <w:bCs/>
          <w:sz w:val="24"/>
          <w:szCs w:val="24"/>
        </w:rPr>
      </w:pPr>
    </w:p>
    <w:p w14:paraId="4826B7C1" w14:textId="77777777" w:rsidR="007C5C79" w:rsidRPr="007C5C79" w:rsidRDefault="007C5C79" w:rsidP="007C5C79">
      <w:pPr>
        <w:spacing w:line="240" w:lineRule="auto"/>
        <w:rPr>
          <w:rFonts w:ascii="Cambria" w:hAnsi="Cambria"/>
          <w:bCs/>
          <w:sz w:val="24"/>
          <w:szCs w:val="24"/>
        </w:rPr>
      </w:pPr>
      <w:r w:rsidRPr="007C5C79">
        <w:rPr>
          <w:rFonts w:ascii="Cambria" w:hAnsi="Cambria"/>
          <w:b/>
          <w:sz w:val="24"/>
          <w:szCs w:val="24"/>
        </w:rPr>
        <w:t xml:space="preserve">Opening Prayer: </w:t>
      </w:r>
      <w:r w:rsidRPr="007C5C79">
        <w:rPr>
          <w:rFonts w:ascii="Cambria" w:hAnsi="Cambria"/>
          <w:bCs/>
          <w:sz w:val="24"/>
          <w:szCs w:val="24"/>
        </w:rPr>
        <w:t>Peter Steffen offered the opening prayer.</w:t>
      </w:r>
    </w:p>
    <w:p w14:paraId="106446E0" w14:textId="77777777" w:rsidR="007C5C79" w:rsidRPr="007C5C79" w:rsidRDefault="007C5C79" w:rsidP="007C5C79">
      <w:pPr>
        <w:spacing w:line="240" w:lineRule="auto"/>
        <w:rPr>
          <w:rFonts w:ascii="Cambria" w:hAnsi="Cambria"/>
          <w:bCs/>
          <w:sz w:val="24"/>
          <w:szCs w:val="24"/>
        </w:rPr>
      </w:pPr>
    </w:p>
    <w:p w14:paraId="71FFB818" w14:textId="77777777" w:rsidR="007C5C79" w:rsidRPr="007C5C79" w:rsidRDefault="007C5C79" w:rsidP="007C5C79">
      <w:pPr>
        <w:spacing w:line="240" w:lineRule="auto"/>
        <w:rPr>
          <w:rFonts w:ascii="Cambria" w:hAnsi="Cambria"/>
          <w:bCs/>
          <w:sz w:val="24"/>
          <w:szCs w:val="24"/>
        </w:rPr>
      </w:pPr>
      <w:r w:rsidRPr="007C5C79">
        <w:rPr>
          <w:rFonts w:ascii="Cambria" w:hAnsi="Cambria"/>
          <w:b/>
          <w:sz w:val="24"/>
          <w:szCs w:val="24"/>
        </w:rPr>
        <w:t xml:space="preserve">Financial Review: </w:t>
      </w:r>
      <w:r w:rsidRPr="007C5C79">
        <w:rPr>
          <w:rFonts w:ascii="Cambria" w:hAnsi="Cambria"/>
          <w:bCs/>
          <w:sz w:val="24"/>
          <w:szCs w:val="24"/>
        </w:rPr>
        <w:t>Peter Steffen: Due to an anonymous contribution of $20,000 made in December of 2020 and unused 2020 funds of $7,738 the carry forward into the 2021 budget is $27,738. 4.5% of the endowment fund distributed for 2021 is $26,148 giving total 2021 funds to GCF of $53,916.</w:t>
      </w:r>
    </w:p>
    <w:p w14:paraId="7A465DD0" w14:textId="77777777" w:rsidR="007C5C79" w:rsidRPr="007C5C79" w:rsidRDefault="007C5C79" w:rsidP="007C5C79">
      <w:pPr>
        <w:spacing w:line="240" w:lineRule="auto"/>
        <w:rPr>
          <w:rFonts w:ascii="Cambria" w:hAnsi="Cambria"/>
          <w:bCs/>
          <w:sz w:val="24"/>
          <w:szCs w:val="24"/>
        </w:rPr>
      </w:pPr>
    </w:p>
    <w:p w14:paraId="7889E062" w14:textId="748894AB" w:rsidR="007C5C79" w:rsidRPr="007C5C79" w:rsidRDefault="007C5C79" w:rsidP="007C5C79">
      <w:pPr>
        <w:spacing w:line="240" w:lineRule="auto"/>
        <w:rPr>
          <w:rFonts w:ascii="Cambria" w:hAnsi="Cambria"/>
          <w:bCs/>
          <w:sz w:val="24"/>
          <w:szCs w:val="24"/>
        </w:rPr>
      </w:pPr>
      <w:proofErr w:type="spellStart"/>
      <w:r w:rsidRPr="007C5C79">
        <w:rPr>
          <w:rFonts w:ascii="Cambria" w:hAnsi="Cambria"/>
          <w:b/>
          <w:sz w:val="24"/>
          <w:szCs w:val="24"/>
        </w:rPr>
        <w:t>Tavriski</w:t>
      </w:r>
      <w:proofErr w:type="spellEnd"/>
      <w:r w:rsidRPr="007C5C79">
        <w:rPr>
          <w:rFonts w:ascii="Cambria" w:hAnsi="Cambria"/>
          <w:b/>
          <w:sz w:val="24"/>
          <w:szCs w:val="24"/>
        </w:rPr>
        <w:t xml:space="preserve"> Christian Institute, (TCI): </w:t>
      </w:r>
      <w:r w:rsidRPr="007C5C79">
        <w:rPr>
          <w:rFonts w:ascii="Cambria" w:hAnsi="Cambria"/>
          <w:bCs/>
          <w:sz w:val="24"/>
          <w:szCs w:val="24"/>
        </w:rPr>
        <w:t xml:space="preserve">This year is the last year of a </w:t>
      </w:r>
      <w:r w:rsidRPr="007C5C79">
        <w:rPr>
          <w:rFonts w:ascii="Cambria" w:hAnsi="Cambria"/>
          <w:bCs/>
          <w:sz w:val="24"/>
          <w:szCs w:val="24"/>
        </w:rPr>
        <w:t>three-year</w:t>
      </w:r>
      <w:r w:rsidRPr="007C5C79">
        <w:rPr>
          <w:rFonts w:ascii="Cambria" w:hAnsi="Cambria"/>
          <w:bCs/>
          <w:sz w:val="24"/>
          <w:szCs w:val="24"/>
        </w:rPr>
        <w:t xml:space="preserve"> commitment to TCI of $15,000. That left $38,916 for GCF grants in 2021. Peter Steffen said that he will contribute $1,084 specifically for GCF to bring the available funds to $40,000.</w:t>
      </w:r>
    </w:p>
    <w:p w14:paraId="5C71F820" w14:textId="77777777" w:rsidR="007C5C79" w:rsidRPr="007C5C79" w:rsidRDefault="007C5C79" w:rsidP="007C5C79">
      <w:pPr>
        <w:spacing w:line="240" w:lineRule="auto"/>
        <w:rPr>
          <w:rFonts w:ascii="Cambria" w:hAnsi="Cambria"/>
          <w:bCs/>
          <w:sz w:val="24"/>
          <w:szCs w:val="24"/>
        </w:rPr>
      </w:pPr>
    </w:p>
    <w:p w14:paraId="4B9DE471" w14:textId="5537AE7F" w:rsidR="007C5C79" w:rsidRPr="007C5C79" w:rsidRDefault="007C5C79" w:rsidP="007C5C79">
      <w:pPr>
        <w:spacing w:line="240" w:lineRule="auto"/>
        <w:rPr>
          <w:rFonts w:ascii="Cambria" w:hAnsi="Cambria"/>
          <w:bCs/>
          <w:sz w:val="24"/>
          <w:szCs w:val="24"/>
        </w:rPr>
      </w:pPr>
      <w:r w:rsidRPr="007C5C79">
        <w:rPr>
          <w:rFonts w:ascii="Cambria" w:hAnsi="Cambria"/>
          <w:b/>
          <w:sz w:val="24"/>
          <w:szCs w:val="24"/>
        </w:rPr>
        <w:t xml:space="preserve">New Life Renovation Request: </w:t>
      </w:r>
      <w:r w:rsidRPr="007C5C79">
        <w:rPr>
          <w:rFonts w:ascii="Cambria" w:hAnsi="Cambria"/>
          <w:bCs/>
          <w:sz w:val="24"/>
          <w:szCs w:val="24"/>
        </w:rPr>
        <w:t>The New Life shelter of Good News Partners on Paulina St. in Evanston is seeking $95,000 to be used for its renovation project. Before discussing any funding</w:t>
      </w:r>
      <w:r>
        <w:rPr>
          <w:rFonts w:ascii="Cambria" w:hAnsi="Cambria"/>
          <w:bCs/>
          <w:sz w:val="24"/>
          <w:szCs w:val="24"/>
        </w:rPr>
        <w:t>,</w:t>
      </w:r>
      <w:r w:rsidRPr="007C5C79">
        <w:rPr>
          <w:rFonts w:ascii="Cambria" w:hAnsi="Cambria"/>
          <w:bCs/>
          <w:sz w:val="24"/>
          <w:szCs w:val="24"/>
        </w:rPr>
        <w:t xml:space="preserve"> Sonia </w:t>
      </w:r>
      <w:proofErr w:type="spellStart"/>
      <w:r w:rsidRPr="007C5C79">
        <w:rPr>
          <w:rFonts w:ascii="Cambria" w:hAnsi="Cambria"/>
          <w:bCs/>
          <w:sz w:val="24"/>
          <w:szCs w:val="24"/>
        </w:rPr>
        <w:t>Bodi</w:t>
      </w:r>
      <w:proofErr w:type="spellEnd"/>
      <w:r w:rsidRPr="007C5C79">
        <w:rPr>
          <w:rFonts w:ascii="Cambria" w:hAnsi="Cambria"/>
          <w:bCs/>
          <w:sz w:val="24"/>
          <w:szCs w:val="24"/>
        </w:rPr>
        <w:t xml:space="preserve"> asked if this project fit within the guidelines for GCF. A healthy discussion followed. While the verbiage in the Endowment is quite broad the Joint Resolution of Session, dated Nov</w:t>
      </w:r>
      <w:r>
        <w:rPr>
          <w:rFonts w:ascii="Cambria" w:hAnsi="Cambria"/>
          <w:bCs/>
          <w:sz w:val="24"/>
          <w:szCs w:val="24"/>
        </w:rPr>
        <w:t>.</w:t>
      </w:r>
      <w:r w:rsidRPr="007C5C79">
        <w:rPr>
          <w:rFonts w:ascii="Cambria" w:hAnsi="Cambria"/>
          <w:bCs/>
          <w:sz w:val="24"/>
          <w:szCs w:val="24"/>
        </w:rPr>
        <w:t xml:space="preserve"> 27</w:t>
      </w:r>
      <w:r w:rsidRPr="007C5C79">
        <w:rPr>
          <w:rFonts w:ascii="Cambria" w:hAnsi="Cambria"/>
          <w:bCs/>
          <w:sz w:val="24"/>
          <w:szCs w:val="24"/>
          <w:vertAlign w:val="superscript"/>
        </w:rPr>
        <w:t>th</w:t>
      </w:r>
      <w:r w:rsidRPr="007C5C79">
        <w:rPr>
          <w:rFonts w:ascii="Cambria" w:hAnsi="Cambria"/>
          <w:bCs/>
          <w:sz w:val="24"/>
          <w:szCs w:val="24"/>
        </w:rPr>
        <w:t xml:space="preserve">, 2007, and attached to the GCF Bylaws, Exhibit A, is more specific. The discussion centered around section 4C of the Resolution paragraph iv which states that funds can be used for social ministries …serving the needy and </w:t>
      </w:r>
      <w:proofErr w:type="gramStart"/>
      <w:r w:rsidRPr="007C5C79">
        <w:rPr>
          <w:rFonts w:ascii="Cambria" w:hAnsi="Cambria"/>
          <w:bCs/>
          <w:sz w:val="24"/>
          <w:szCs w:val="24"/>
        </w:rPr>
        <w:t>whether or not</w:t>
      </w:r>
      <w:proofErr w:type="gramEnd"/>
      <w:r w:rsidRPr="007C5C79">
        <w:rPr>
          <w:rFonts w:ascii="Cambria" w:hAnsi="Cambria"/>
          <w:bCs/>
          <w:sz w:val="24"/>
          <w:szCs w:val="24"/>
        </w:rPr>
        <w:t xml:space="preserve"> New Life should be considered to fall within the GCF guidelines and that we</w:t>
      </w:r>
      <w:r w:rsidR="00103BD8">
        <w:rPr>
          <w:rFonts w:ascii="Cambria" w:hAnsi="Cambria"/>
          <w:bCs/>
          <w:sz w:val="24"/>
          <w:szCs w:val="24"/>
        </w:rPr>
        <w:t xml:space="preserve"> </w:t>
      </w:r>
      <w:r w:rsidRPr="007C5C79">
        <w:rPr>
          <w:rFonts w:ascii="Cambria" w:hAnsi="Cambria"/>
          <w:bCs/>
          <w:sz w:val="24"/>
          <w:szCs w:val="24"/>
        </w:rPr>
        <w:t xml:space="preserve">should </w:t>
      </w:r>
      <w:r w:rsidR="00103BD8">
        <w:rPr>
          <w:rFonts w:ascii="Cambria" w:hAnsi="Cambria"/>
          <w:bCs/>
          <w:sz w:val="24"/>
          <w:szCs w:val="24"/>
        </w:rPr>
        <w:t xml:space="preserve">be considered a ministry.  </w:t>
      </w:r>
      <w:proofErr w:type="gramStart"/>
      <w:r w:rsidR="00103BD8">
        <w:rPr>
          <w:rFonts w:ascii="Cambria" w:hAnsi="Cambria"/>
          <w:bCs/>
          <w:sz w:val="24"/>
          <w:szCs w:val="24"/>
        </w:rPr>
        <w:t>The majority of</w:t>
      </w:r>
      <w:proofErr w:type="gramEnd"/>
      <w:r w:rsidR="00103BD8">
        <w:rPr>
          <w:rFonts w:ascii="Cambria" w:hAnsi="Cambria"/>
          <w:bCs/>
          <w:sz w:val="24"/>
          <w:szCs w:val="24"/>
        </w:rPr>
        <w:t xml:space="preserve"> the team agreed it be considered a ministry under GCF guidelines.  Hugh Parry motioned that we </w:t>
      </w:r>
      <w:r w:rsidRPr="007C5C79">
        <w:rPr>
          <w:rFonts w:ascii="Cambria" w:hAnsi="Cambria"/>
          <w:bCs/>
          <w:sz w:val="24"/>
          <w:szCs w:val="24"/>
        </w:rPr>
        <w:t xml:space="preserve">give $10,500 towards the project. Jide </w:t>
      </w:r>
      <w:proofErr w:type="spellStart"/>
      <w:r w:rsidRPr="007C5C79">
        <w:rPr>
          <w:rFonts w:ascii="Cambria" w:hAnsi="Cambria"/>
          <w:bCs/>
          <w:sz w:val="24"/>
          <w:szCs w:val="24"/>
        </w:rPr>
        <w:t>Nzelibe</w:t>
      </w:r>
      <w:proofErr w:type="spellEnd"/>
      <w:r w:rsidRPr="007C5C79">
        <w:rPr>
          <w:rFonts w:ascii="Cambria" w:hAnsi="Cambria"/>
          <w:bCs/>
          <w:sz w:val="24"/>
          <w:szCs w:val="24"/>
        </w:rPr>
        <w:t xml:space="preserve"> offered a second. </w:t>
      </w:r>
      <w:r w:rsidR="00103BD8">
        <w:rPr>
          <w:rFonts w:ascii="Cambria" w:hAnsi="Cambria"/>
          <w:bCs/>
          <w:sz w:val="24"/>
          <w:szCs w:val="24"/>
        </w:rPr>
        <w:t xml:space="preserve"> </w:t>
      </w:r>
      <w:r w:rsidRPr="007C5C79">
        <w:rPr>
          <w:rFonts w:ascii="Cambria" w:hAnsi="Cambria"/>
          <w:bCs/>
          <w:sz w:val="24"/>
          <w:szCs w:val="24"/>
        </w:rPr>
        <w:t xml:space="preserve">The motion was passed. </w:t>
      </w:r>
    </w:p>
    <w:p w14:paraId="03518F7B" w14:textId="77777777" w:rsidR="007C5C79" w:rsidRPr="007C5C79" w:rsidRDefault="007C5C79" w:rsidP="007C5C79">
      <w:pPr>
        <w:spacing w:line="240" w:lineRule="auto"/>
        <w:rPr>
          <w:rFonts w:ascii="Cambria" w:hAnsi="Cambria"/>
          <w:bCs/>
          <w:sz w:val="24"/>
          <w:szCs w:val="24"/>
        </w:rPr>
      </w:pPr>
    </w:p>
    <w:p w14:paraId="6906BD63" w14:textId="61E34AB9" w:rsidR="007C5C79" w:rsidRPr="007C5C79" w:rsidRDefault="007C5C79" w:rsidP="007C5C79">
      <w:pPr>
        <w:spacing w:line="240" w:lineRule="auto"/>
        <w:rPr>
          <w:rFonts w:ascii="Cambria" w:hAnsi="Cambria"/>
          <w:bCs/>
          <w:sz w:val="24"/>
          <w:szCs w:val="24"/>
        </w:rPr>
      </w:pPr>
      <w:r w:rsidRPr="007C5C79">
        <w:rPr>
          <w:rFonts w:ascii="Cambria" w:hAnsi="Cambria"/>
          <w:b/>
          <w:sz w:val="24"/>
          <w:szCs w:val="24"/>
        </w:rPr>
        <w:t xml:space="preserve">Pastoral Outreach Ministries Council, (POMC): </w:t>
      </w:r>
      <w:r w:rsidRPr="007C5C79">
        <w:rPr>
          <w:rFonts w:ascii="Cambria" w:hAnsi="Cambria"/>
          <w:bCs/>
          <w:sz w:val="24"/>
          <w:szCs w:val="24"/>
        </w:rPr>
        <w:t>The group discussed Dr.</w:t>
      </w:r>
      <w:r w:rsidR="00103BD8">
        <w:rPr>
          <w:rFonts w:ascii="Cambria" w:hAnsi="Cambria"/>
          <w:bCs/>
          <w:sz w:val="24"/>
          <w:szCs w:val="24"/>
        </w:rPr>
        <w:t xml:space="preserve"> </w:t>
      </w:r>
      <w:r w:rsidRPr="007C5C79">
        <w:rPr>
          <w:rFonts w:ascii="Cambria" w:hAnsi="Cambria"/>
          <w:bCs/>
          <w:sz w:val="24"/>
          <w:szCs w:val="24"/>
        </w:rPr>
        <w:t>Tharwat Wahba’s request for funds</w:t>
      </w:r>
      <w:r w:rsidR="00103BD8">
        <w:rPr>
          <w:rFonts w:ascii="Cambria" w:hAnsi="Cambria"/>
          <w:bCs/>
          <w:sz w:val="24"/>
          <w:szCs w:val="24"/>
        </w:rPr>
        <w:t xml:space="preserve"> on behalf of the Evangelical Presbyterian Church of Egypt</w:t>
      </w:r>
      <w:r w:rsidRPr="007C5C79">
        <w:rPr>
          <w:rFonts w:ascii="Cambria" w:hAnsi="Cambria"/>
          <w:bCs/>
          <w:sz w:val="24"/>
          <w:szCs w:val="24"/>
        </w:rPr>
        <w:t xml:space="preserve"> to support </w:t>
      </w:r>
      <w:r w:rsidR="00103BD8">
        <w:rPr>
          <w:rFonts w:ascii="Cambria" w:hAnsi="Cambria"/>
          <w:bCs/>
          <w:sz w:val="24"/>
          <w:szCs w:val="24"/>
        </w:rPr>
        <w:t xml:space="preserve">their launch of </w:t>
      </w:r>
      <w:r w:rsidRPr="007C5C79">
        <w:rPr>
          <w:rFonts w:ascii="Cambria" w:hAnsi="Cambria"/>
          <w:bCs/>
          <w:sz w:val="24"/>
          <w:szCs w:val="24"/>
        </w:rPr>
        <w:t>missionary work in Basra, Kirkuk</w:t>
      </w:r>
      <w:r w:rsidR="00103BD8">
        <w:rPr>
          <w:rFonts w:ascii="Cambria" w:hAnsi="Cambria"/>
          <w:bCs/>
          <w:sz w:val="24"/>
          <w:szCs w:val="24"/>
        </w:rPr>
        <w:t xml:space="preserve">, </w:t>
      </w:r>
      <w:proofErr w:type="gramStart"/>
      <w:r w:rsidR="00103BD8">
        <w:rPr>
          <w:rFonts w:ascii="Cambria" w:hAnsi="Cambria"/>
          <w:bCs/>
          <w:sz w:val="24"/>
          <w:szCs w:val="24"/>
        </w:rPr>
        <w:t>Erbil</w:t>
      </w:r>
      <w:proofErr w:type="gramEnd"/>
      <w:r w:rsidRPr="007C5C79">
        <w:rPr>
          <w:rFonts w:ascii="Cambria" w:hAnsi="Cambria"/>
          <w:bCs/>
          <w:sz w:val="24"/>
          <w:szCs w:val="24"/>
        </w:rPr>
        <w:t xml:space="preserve"> </w:t>
      </w:r>
      <w:r>
        <w:rPr>
          <w:rFonts w:ascii="Cambria" w:hAnsi="Cambria"/>
          <w:bCs/>
          <w:sz w:val="24"/>
          <w:szCs w:val="24"/>
        </w:rPr>
        <w:t xml:space="preserve">and </w:t>
      </w:r>
      <w:r w:rsidRPr="007C5C79">
        <w:rPr>
          <w:rFonts w:ascii="Cambria" w:hAnsi="Cambria"/>
          <w:bCs/>
          <w:sz w:val="24"/>
          <w:szCs w:val="24"/>
        </w:rPr>
        <w:t xml:space="preserve">Dohuk </w:t>
      </w:r>
      <w:r>
        <w:rPr>
          <w:rFonts w:ascii="Cambria" w:hAnsi="Cambria"/>
          <w:bCs/>
          <w:sz w:val="24"/>
          <w:szCs w:val="24"/>
        </w:rPr>
        <w:t>in Iraq/</w:t>
      </w:r>
      <w:r w:rsidRPr="007C5C79">
        <w:rPr>
          <w:rFonts w:ascii="Cambria" w:hAnsi="Cambria"/>
          <w:bCs/>
          <w:sz w:val="24"/>
          <w:szCs w:val="24"/>
        </w:rPr>
        <w:t>Kurdistan</w:t>
      </w:r>
      <w:r w:rsidR="00103BD8">
        <w:rPr>
          <w:rFonts w:ascii="Cambria" w:hAnsi="Cambria"/>
          <w:bCs/>
          <w:sz w:val="24"/>
          <w:szCs w:val="24"/>
        </w:rPr>
        <w:t>;</w:t>
      </w:r>
      <w:r w:rsidRPr="007C5C79">
        <w:rPr>
          <w:rFonts w:ascii="Cambria" w:hAnsi="Cambria"/>
          <w:bCs/>
          <w:sz w:val="24"/>
          <w:szCs w:val="24"/>
        </w:rPr>
        <w:t xml:space="preserve"> Syrian refugees in Turkey</w:t>
      </w:r>
      <w:r w:rsidR="00103BD8">
        <w:rPr>
          <w:rFonts w:ascii="Cambria" w:hAnsi="Cambria"/>
          <w:bCs/>
          <w:sz w:val="24"/>
          <w:szCs w:val="24"/>
        </w:rPr>
        <w:t>; or in South Sudan</w:t>
      </w:r>
      <w:r w:rsidRPr="007C5C79">
        <w:rPr>
          <w:rFonts w:ascii="Cambria" w:hAnsi="Cambria"/>
          <w:bCs/>
          <w:sz w:val="24"/>
          <w:szCs w:val="24"/>
        </w:rPr>
        <w:t>. Hugh Perry motioned that we give $20,000 to Dr. Wahba and let him decide where it can be best used within the ministries mentioned. May Tchao offered a second and it was passed unanimously.</w:t>
      </w:r>
    </w:p>
    <w:p w14:paraId="429C7C78" w14:textId="77777777" w:rsidR="007C5C79" w:rsidRPr="007C5C79" w:rsidRDefault="007C5C79" w:rsidP="007C5C79">
      <w:pPr>
        <w:spacing w:line="240" w:lineRule="auto"/>
        <w:rPr>
          <w:rFonts w:ascii="Cambria" w:hAnsi="Cambria"/>
          <w:bCs/>
          <w:sz w:val="24"/>
          <w:szCs w:val="24"/>
        </w:rPr>
      </w:pPr>
    </w:p>
    <w:p w14:paraId="5ADA5DE2" w14:textId="184F3E7A" w:rsidR="007C5C79" w:rsidRPr="007C5C79" w:rsidRDefault="007C5C79" w:rsidP="007C5C79">
      <w:pPr>
        <w:spacing w:line="240" w:lineRule="auto"/>
        <w:rPr>
          <w:rFonts w:ascii="Cambria" w:hAnsi="Cambria"/>
          <w:bCs/>
          <w:sz w:val="24"/>
          <w:szCs w:val="24"/>
        </w:rPr>
      </w:pPr>
      <w:r w:rsidRPr="007C5C79">
        <w:rPr>
          <w:rFonts w:ascii="Cambria" w:hAnsi="Cambria"/>
          <w:b/>
          <w:sz w:val="24"/>
          <w:szCs w:val="24"/>
        </w:rPr>
        <w:lastRenderedPageBreak/>
        <w:t xml:space="preserve">Congo Schools: </w:t>
      </w:r>
      <w:r w:rsidRPr="007C5C79">
        <w:rPr>
          <w:rFonts w:ascii="Cambria" w:hAnsi="Cambria"/>
          <w:bCs/>
          <w:sz w:val="24"/>
          <w:szCs w:val="24"/>
        </w:rPr>
        <w:t>The group discussed George Collins and Jan Sullivan’s request for funds towards building Congo School #10. Peter Steffen</w:t>
      </w:r>
      <w:r>
        <w:rPr>
          <w:rFonts w:ascii="Cambria" w:hAnsi="Cambria"/>
          <w:bCs/>
          <w:sz w:val="24"/>
          <w:szCs w:val="24"/>
        </w:rPr>
        <w:t xml:space="preserve"> </w:t>
      </w:r>
      <w:r w:rsidRPr="007C5C79">
        <w:rPr>
          <w:rFonts w:ascii="Cambria" w:hAnsi="Cambria"/>
          <w:bCs/>
          <w:sz w:val="24"/>
          <w:szCs w:val="24"/>
        </w:rPr>
        <w:t>mentioned that George Collins told him the project would not start until</w:t>
      </w:r>
      <w:r>
        <w:rPr>
          <w:rFonts w:ascii="Cambria" w:hAnsi="Cambria"/>
          <w:bCs/>
          <w:sz w:val="24"/>
          <w:szCs w:val="24"/>
        </w:rPr>
        <w:t xml:space="preserve"> </w:t>
      </w:r>
      <w:r w:rsidRPr="007C5C79">
        <w:rPr>
          <w:rFonts w:ascii="Cambria" w:hAnsi="Cambria"/>
          <w:bCs/>
          <w:sz w:val="24"/>
          <w:szCs w:val="24"/>
        </w:rPr>
        <w:t>the full $95,000 needed was secured and that thus far they only had about half of the needed funds. After a discussion it was decided to move this request to the next GCF meeting.</w:t>
      </w:r>
    </w:p>
    <w:p w14:paraId="5BA5B5BE" w14:textId="331C9AF9" w:rsidR="007C5C79" w:rsidRPr="007C5C79" w:rsidRDefault="007C5C79" w:rsidP="007C5C79">
      <w:pPr>
        <w:spacing w:line="240" w:lineRule="auto"/>
        <w:rPr>
          <w:bCs/>
        </w:rPr>
      </w:pPr>
      <w:r w:rsidRPr="007C5C79">
        <w:rPr>
          <w:b/>
        </w:rPr>
        <w:t>Closing Prayer:</w:t>
      </w:r>
      <w:r w:rsidRPr="007C5C79">
        <w:rPr>
          <w:bCs/>
        </w:rPr>
        <w:t xml:space="preserve"> Dick Warne</w:t>
      </w:r>
      <w:r>
        <w:rPr>
          <w:bCs/>
        </w:rPr>
        <w:t>c</w:t>
      </w:r>
      <w:r w:rsidRPr="007C5C79">
        <w:rPr>
          <w:bCs/>
        </w:rPr>
        <w:t>ke offered the closing prayer.</w:t>
      </w:r>
    </w:p>
    <w:p w14:paraId="6E538126" w14:textId="77777777" w:rsidR="00505085" w:rsidRDefault="00505085"/>
    <w:sectPr w:rsidR="00505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79"/>
    <w:rsid w:val="00103BD8"/>
    <w:rsid w:val="00505085"/>
    <w:rsid w:val="007C5C79"/>
    <w:rsid w:val="00A6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0C2B"/>
  <w15:chartTrackingRefBased/>
  <w15:docId w15:val="{C19F08A6-17AC-41DF-A1B0-1DD67D56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 Weinberg</dc:creator>
  <cp:keywords/>
  <dc:description/>
  <cp:lastModifiedBy>Caryl Weinberg</cp:lastModifiedBy>
  <cp:revision>3</cp:revision>
  <dcterms:created xsi:type="dcterms:W3CDTF">2021-03-11T18:49:00Z</dcterms:created>
  <dcterms:modified xsi:type="dcterms:W3CDTF">2021-03-11T19:01:00Z</dcterms:modified>
</cp:coreProperties>
</file>