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0A64" w14:textId="77777777" w:rsidR="00ED5D65" w:rsidRDefault="00ED5D65" w:rsidP="00ED5D65">
      <w:pPr>
        <w:shd w:val="clear" w:color="auto" w:fill="FFFFFF"/>
        <w:spacing w:before="300" w:after="150" w:line="240" w:lineRule="auto"/>
        <w:outlineLvl w:val="2"/>
        <w:rPr>
          <w:rFonts w:ascii="Segoe UI" w:eastAsia="Times New Roman" w:hAnsi="Segoe UI" w:cs="Segoe UI"/>
          <w:b/>
          <w:bCs/>
          <w:color w:val="000000"/>
          <w:sz w:val="27"/>
          <w:szCs w:val="27"/>
        </w:rPr>
      </w:pPr>
      <w:r w:rsidRPr="00ED5D65">
        <w:rPr>
          <w:rFonts w:ascii="Segoe UI" w:eastAsia="Times New Roman" w:hAnsi="Segoe UI" w:cs="Segoe UI"/>
          <w:b/>
          <w:bCs/>
          <w:color w:val="000000"/>
          <w:sz w:val="27"/>
          <w:szCs w:val="27"/>
        </w:rPr>
        <w:t>Motivations for Giving</w:t>
      </w:r>
      <w:r>
        <w:rPr>
          <w:rFonts w:ascii="Segoe UI" w:eastAsia="Times New Roman" w:hAnsi="Segoe UI" w:cs="Segoe UI"/>
          <w:b/>
          <w:bCs/>
          <w:color w:val="000000"/>
          <w:sz w:val="27"/>
          <w:szCs w:val="27"/>
        </w:rPr>
        <w:t xml:space="preserve">    2 Corinthians 9:1-15</w:t>
      </w:r>
    </w:p>
    <w:p w14:paraId="18E5788B" w14:textId="77777777" w:rsidR="002126BE" w:rsidRDefault="002126BE" w:rsidP="00ED5D65">
      <w:pPr>
        <w:shd w:val="clear" w:color="auto" w:fill="FFFFFF"/>
        <w:spacing w:before="300" w:after="150" w:line="240" w:lineRule="auto"/>
        <w:outlineLvl w:val="2"/>
        <w:rPr>
          <w:rFonts w:ascii="Segoe UI" w:eastAsia="Times New Roman" w:hAnsi="Segoe UI" w:cs="Segoe UI"/>
          <w:b/>
          <w:bCs/>
          <w:color w:val="000000"/>
          <w:sz w:val="27"/>
          <w:szCs w:val="27"/>
        </w:rPr>
      </w:pPr>
    </w:p>
    <w:p w14:paraId="364E3AA6" w14:textId="77777777" w:rsidR="002126BE" w:rsidRDefault="002126BE" w:rsidP="00ED5D65">
      <w:pPr>
        <w:shd w:val="clear" w:color="auto" w:fill="FFFFFF"/>
        <w:spacing w:before="300" w:after="150" w:line="240" w:lineRule="auto"/>
        <w:outlineLvl w:val="2"/>
        <w:rPr>
          <w:rFonts w:ascii="Segoe UI" w:eastAsia="Times New Roman" w:hAnsi="Segoe UI" w:cs="Segoe UI"/>
          <w:bCs/>
          <w:color w:val="000000"/>
          <w:sz w:val="27"/>
          <w:szCs w:val="27"/>
        </w:rPr>
      </w:pPr>
      <w:r>
        <w:rPr>
          <w:rFonts w:ascii="Segoe UI" w:eastAsia="Times New Roman" w:hAnsi="Segoe UI" w:cs="Segoe UI"/>
          <w:b/>
          <w:bCs/>
          <w:color w:val="000000"/>
          <w:sz w:val="27"/>
          <w:szCs w:val="27"/>
        </w:rPr>
        <w:t xml:space="preserve">8 </w:t>
      </w:r>
      <w:r w:rsidRPr="002126BE">
        <w:rPr>
          <w:rFonts w:ascii="Segoe UI" w:eastAsia="Times New Roman" w:hAnsi="Segoe UI" w:cs="Segoe UI"/>
          <w:bCs/>
          <w:color w:val="000000"/>
          <w:sz w:val="27"/>
          <w:szCs w:val="27"/>
        </w:rPr>
        <w:t>B</w:t>
      </w:r>
      <w:r>
        <w:rPr>
          <w:rFonts w:ascii="Segoe UI" w:eastAsia="Times New Roman" w:hAnsi="Segoe UI" w:cs="Segoe UI"/>
          <w:bCs/>
          <w:color w:val="000000"/>
          <w:sz w:val="27"/>
          <w:szCs w:val="27"/>
        </w:rPr>
        <w:t>ut as you excel in everything—in faith, in speech, in knowledge. In all earnestness, and in our love for you---see that you excel in this act of grace also.  I say this not as a command, but to prove by the earnestness of others that your love also is generous.</w:t>
      </w:r>
    </w:p>
    <w:p w14:paraId="722CB716" w14:textId="77777777" w:rsidR="002126BE" w:rsidRPr="00ED5D65" w:rsidRDefault="002126BE" w:rsidP="00ED5D65">
      <w:pPr>
        <w:shd w:val="clear" w:color="auto" w:fill="FFFFFF"/>
        <w:spacing w:before="300" w:after="150" w:line="240" w:lineRule="auto"/>
        <w:outlineLvl w:val="2"/>
        <w:rPr>
          <w:rFonts w:ascii="Segoe UI" w:eastAsia="Times New Roman" w:hAnsi="Segoe UI" w:cs="Segoe UI"/>
          <w:b/>
          <w:bCs/>
          <w:color w:val="000000"/>
          <w:sz w:val="27"/>
          <w:szCs w:val="27"/>
        </w:rPr>
      </w:pPr>
      <w:r>
        <w:rPr>
          <w:rFonts w:ascii="Segoe UI" w:eastAsia="Times New Roman" w:hAnsi="Segoe UI" w:cs="Segoe UI"/>
          <w:bCs/>
          <w:color w:val="000000"/>
          <w:sz w:val="27"/>
          <w:szCs w:val="27"/>
        </w:rPr>
        <w:t>For you know the grace of our Lord Jesus Christ, that though He was rich, yet for your sake he became poor, so that you by his poverty might become rich.</w:t>
      </w:r>
    </w:p>
    <w:p w14:paraId="3878BD74" w14:textId="77777777" w:rsidR="00ED5D65" w:rsidRPr="00ED5D65" w:rsidRDefault="00ED5D65" w:rsidP="00ED5D6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D5D65">
        <w:rPr>
          <w:rFonts w:ascii="Segoe UI" w:eastAsia="Times New Roman" w:hAnsi="Segoe UI" w:cs="Segoe UI"/>
          <w:b/>
          <w:bCs/>
          <w:color w:val="000000"/>
          <w:sz w:val="24"/>
          <w:szCs w:val="24"/>
        </w:rPr>
        <w:t>9 </w:t>
      </w:r>
      <w:r w:rsidRPr="00ED5D65">
        <w:rPr>
          <w:rFonts w:ascii="Segoe UI" w:eastAsia="Times New Roman" w:hAnsi="Segoe UI" w:cs="Segoe UI"/>
          <w:color w:val="000000"/>
          <w:sz w:val="24"/>
          <w:szCs w:val="24"/>
        </w:rPr>
        <w:t>Now concerning the ministry to the saints, it is unnecessary for me to write to you. </w:t>
      </w:r>
      <w:r w:rsidRPr="00ED5D65">
        <w:rPr>
          <w:rFonts w:ascii="Segoe UI" w:eastAsia="Times New Roman" w:hAnsi="Segoe UI" w:cs="Segoe UI"/>
          <w:b/>
          <w:bCs/>
          <w:color w:val="000000"/>
          <w:sz w:val="24"/>
          <w:szCs w:val="24"/>
          <w:vertAlign w:val="superscript"/>
        </w:rPr>
        <w:t>2 </w:t>
      </w:r>
      <w:r w:rsidRPr="00ED5D65">
        <w:rPr>
          <w:rFonts w:ascii="Segoe UI" w:eastAsia="Times New Roman" w:hAnsi="Segoe UI" w:cs="Segoe UI"/>
          <w:color w:val="000000"/>
          <w:sz w:val="24"/>
          <w:szCs w:val="24"/>
        </w:rPr>
        <w:t>For I know your eagerness, and I brag about you to the Macedonians:</w:t>
      </w:r>
      <w:r w:rsidRPr="00ED5D65">
        <w:rPr>
          <w:rFonts w:ascii="Segoe UI" w:eastAsia="Times New Roman" w:hAnsi="Segoe UI" w:cs="Segoe UI"/>
          <w:color w:val="000000"/>
          <w:sz w:val="15"/>
          <w:szCs w:val="15"/>
          <w:vertAlign w:val="superscript"/>
        </w:rPr>
        <w:t>[</w:t>
      </w:r>
      <w:hyperlink r:id="rId5" w:anchor="fen-HCSB-28958a" w:tooltip="See footnote a" w:history="1">
        <w:r w:rsidRPr="00ED5D65">
          <w:rPr>
            <w:rFonts w:ascii="Segoe UI" w:eastAsia="Times New Roman" w:hAnsi="Segoe UI" w:cs="Segoe UI"/>
            <w:color w:val="4A4A4A"/>
            <w:sz w:val="15"/>
            <w:szCs w:val="15"/>
            <w:u w:val="single"/>
            <w:vertAlign w:val="superscript"/>
          </w:rPr>
          <w:t>a</w:t>
        </w:r>
      </w:hyperlink>
      <w:r w:rsidRPr="00ED5D65">
        <w:rPr>
          <w:rFonts w:ascii="Segoe UI" w:eastAsia="Times New Roman" w:hAnsi="Segoe UI" w:cs="Segoe UI"/>
          <w:color w:val="000000"/>
          <w:sz w:val="15"/>
          <w:szCs w:val="15"/>
          <w:vertAlign w:val="superscript"/>
        </w:rPr>
        <w:t>]</w:t>
      </w:r>
      <w:r w:rsidRPr="00ED5D65">
        <w:rPr>
          <w:rFonts w:ascii="Segoe UI" w:eastAsia="Times New Roman" w:hAnsi="Segoe UI" w:cs="Segoe UI"/>
          <w:color w:val="000000"/>
          <w:sz w:val="24"/>
          <w:szCs w:val="24"/>
        </w:rPr>
        <w:t> “Achaia</w:t>
      </w:r>
      <w:r w:rsidRPr="00ED5D65">
        <w:rPr>
          <w:rFonts w:ascii="Segoe UI" w:eastAsia="Times New Roman" w:hAnsi="Segoe UI" w:cs="Segoe UI"/>
          <w:color w:val="000000"/>
          <w:sz w:val="15"/>
          <w:szCs w:val="15"/>
          <w:vertAlign w:val="superscript"/>
        </w:rPr>
        <w:t>[</w:t>
      </w:r>
      <w:hyperlink r:id="rId6" w:anchor="fen-HCSB-28958b" w:tooltip="See footnote b" w:history="1">
        <w:r w:rsidRPr="00ED5D65">
          <w:rPr>
            <w:rFonts w:ascii="Segoe UI" w:eastAsia="Times New Roman" w:hAnsi="Segoe UI" w:cs="Segoe UI"/>
            <w:color w:val="4A4A4A"/>
            <w:sz w:val="15"/>
            <w:szCs w:val="15"/>
            <w:u w:val="single"/>
            <w:vertAlign w:val="superscript"/>
          </w:rPr>
          <w:t>b</w:t>
        </w:r>
      </w:hyperlink>
      <w:r w:rsidRPr="00ED5D65">
        <w:rPr>
          <w:rFonts w:ascii="Segoe UI" w:eastAsia="Times New Roman" w:hAnsi="Segoe UI" w:cs="Segoe UI"/>
          <w:color w:val="000000"/>
          <w:sz w:val="15"/>
          <w:szCs w:val="15"/>
          <w:vertAlign w:val="superscript"/>
        </w:rPr>
        <w:t>]</w:t>
      </w:r>
      <w:r w:rsidRPr="00ED5D65">
        <w:rPr>
          <w:rFonts w:ascii="Segoe UI" w:eastAsia="Times New Roman" w:hAnsi="Segoe UI" w:cs="Segoe UI"/>
          <w:color w:val="000000"/>
          <w:sz w:val="24"/>
          <w:szCs w:val="24"/>
        </w:rPr>
        <w:t> has been prepared since last year,” and your zeal has stirred up most of them. </w:t>
      </w:r>
      <w:r w:rsidRPr="00ED5D65">
        <w:rPr>
          <w:rFonts w:ascii="Segoe UI" w:eastAsia="Times New Roman" w:hAnsi="Segoe UI" w:cs="Segoe UI"/>
          <w:b/>
          <w:bCs/>
          <w:color w:val="000000"/>
          <w:sz w:val="24"/>
          <w:szCs w:val="24"/>
          <w:vertAlign w:val="superscript"/>
        </w:rPr>
        <w:t>3 </w:t>
      </w:r>
      <w:r w:rsidRPr="00ED5D65">
        <w:rPr>
          <w:rFonts w:ascii="Segoe UI" w:eastAsia="Times New Roman" w:hAnsi="Segoe UI" w:cs="Segoe UI"/>
          <w:color w:val="000000"/>
          <w:sz w:val="24"/>
          <w:szCs w:val="24"/>
        </w:rPr>
        <w:t>But I sent the brothers so our boasting about you in the matter would not prove empty, and so you would be prepared just as I said. </w:t>
      </w:r>
      <w:r w:rsidRPr="00ED5D65">
        <w:rPr>
          <w:rFonts w:ascii="Segoe UI" w:eastAsia="Times New Roman" w:hAnsi="Segoe UI" w:cs="Segoe UI"/>
          <w:b/>
          <w:bCs/>
          <w:color w:val="000000"/>
          <w:sz w:val="24"/>
          <w:szCs w:val="24"/>
          <w:vertAlign w:val="superscript"/>
        </w:rPr>
        <w:t>4 </w:t>
      </w:r>
      <w:r w:rsidRPr="00ED5D65">
        <w:rPr>
          <w:rFonts w:ascii="Segoe UI" w:eastAsia="Times New Roman" w:hAnsi="Segoe UI" w:cs="Segoe UI"/>
          <w:color w:val="000000"/>
          <w:sz w:val="24"/>
          <w:szCs w:val="24"/>
        </w:rPr>
        <w:t>For if any Macedonians come with me and find you unprepared, we, not to mention you, would be embarrassed in that situation.</w:t>
      </w:r>
      <w:r w:rsidRPr="00ED5D65">
        <w:rPr>
          <w:rFonts w:ascii="Segoe UI" w:eastAsia="Times New Roman" w:hAnsi="Segoe UI" w:cs="Segoe UI"/>
          <w:color w:val="000000"/>
          <w:sz w:val="15"/>
          <w:szCs w:val="15"/>
          <w:vertAlign w:val="superscript"/>
        </w:rPr>
        <w:t>[</w:t>
      </w:r>
      <w:hyperlink r:id="rId7" w:anchor="fen-HCSB-28960c" w:tooltip="See footnote c" w:history="1">
        <w:r w:rsidRPr="00ED5D65">
          <w:rPr>
            <w:rFonts w:ascii="Segoe UI" w:eastAsia="Times New Roman" w:hAnsi="Segoe UI" w:cs="Segoe UI"/>
            <w:color w:val="4A4A4A"/>
            <w:sz w:val="15"/>
            <w:szCs w:val="15"/>
            <w:u w:val="single"/>
            <w:vertAlign w:val="superscript"/>
          </w:rPr>
          <w:t>c</w:t>
        </w:r>
      </w:hyperlink>
      <w:r w:rsidRPr="00ED5D65">
        <w:rPr>
          <w:rFonts w:ascii="Segoe UI" w:eastAsia="Times New Roman" w:hAnsi="Segoe UI" w:cs="Segoe UI"/>
          <w:color w:val="000000"/>
          <w:sz w:val="15"/>
          <w:szCs w:val="15"/>
          <w:vertAlign w:val="superscript"/>
        </w:rPr>
        <w:t>]</w:t>
      </w:r>
      <w:r w:rsidRPr="00ED5D65">
        <w:rPr>
          <w:rFonts w:ascii="Segoe UI" w:eastAsia="Times New Roman" w:hAnsi="Segoe UI" w:cs="Segoe UI"/>
          <w:color w:val="000000"/>
          <w:sz w:val="24"/>
          <w:szCs w:val="24"/>
        </w:rPr>
        <w:t> </w:t>
      </w:r>
      <w:r w:rsidRPr="00ED5D65">
        <w:rPr>
          <w:rFonts w:ascii="Segoe UI" w:eastAsia="Times New Roman" w:hAnsi="Segoe UI" w:cs="Segoe UI"/>
          <w:b/>
          <w:bCs/>
          <w:color w:val="000000"/>
          <w:sz w:val="24"/>
          <w:szCs w:val="24"/>
          <w:vertAlign w:val="superscript"/>
        </w:rPr>
        <w:t>5 </w:t>
      </w:r>
      <w:r w:rsidRPr="00ED5D65">
        <w:rPr>
          <w:rFonts w:ascii="Segoe UI" w:eastAsia="Times New Roman" w:hAnsi="Segoe UI" w:cs="Segoe UI"/>
          <w:color w:val="000000"/>
          <w:sz w:val="24"/>
          <w:szCs w:val="24"/>
        </w:rPr>
        <w:t>Therefore I considered it necessary to urge the brothers to go on ahead to you and arrange in advance the generous gift you promised, so that it will be ready as a gift and not as an extortion.</w:t>
      </w:r>
    </w:p>
    <w:p w14:paraId="0B08EBBA" w14:textId="77777777" w:rsidR="00ED5D65" w:rsidRPr="00ED5D65" w:rsidRDefault="00ED5D65" w:rsidP="00ED5D65">
      <w:pPr>
        <w:shd w:val="clear" w:color="auto" w:fill="FFFFFF"/>
        <w:spacing w:before="100" w:beforeAutospacing="1" w:after="100" w:afterAutospacing="1" w:line="240" w:lineRule="auto"/>
        <w:rPr>
          <w:rFonts w:ascii="Segoe UI" w:eastAsia="Times New Roman" w:hAnsi="Segoe UI" w:cs="Segoe UI"/>
          <w:color w:val="000000"/>
          <w:sz w:val="24"/>
          <w:szCs w:val="24"/>
        </w:rPr>
      </w:pPr>
      <w:r w:rsidRPr="00ED5D65">
        <w:rPr>
          <w:rFonts w:ascii="Segoe UI" w:eastAsia="Times New Roman" w:hAnsi="Segoe UI" w:cs="Segoe UI"/>
          <w:b/>
          <w:bCs/>
          <w:color w:val="000000"/>
          <w:sz w:val="24"/>
          <w:szCs w:val="24"/>
          <w:vertAlign w:val="superscript"/>
        </w:rPr>
        <w:t>6 </w:t>
      </w:r>
      <w:r w:rsidRPr="00ED5D65">
        <w:rPr>
          <w:rFonts w:ascii="Segoe UI" w:eastAsia="Times New Roman" w:hAnsi="Segoe UI" w:cs="Segoe UI"/>
          <w:color w:val="000000"/>
          <w:sz w:val="24"/>
          <w:szCs w:val="24"/>
        </w:rPr>
        <w:t>Remember this:</w:t>
      </w:r>
      <w:r w:rsidRPr="00ED5D65">
        <w:rPr>
          <w:rFonts w:ascii="Segoe UI" w:eastAsia="Times New Roman" w:hAnsi="Segoe UI" w:cs="Segoe UI"/>
          <w:color w:val="000000"/>
          <w:sz w:val="15"/>
          <w:szCs w:val="15"/>
          <w:vertAlign w:val="superscript"/>
        </w:rPr>
        <w:t>[</w:t>
      </w:r>
      <w:hyperlink r:id="rId8" w:anchor="fen-HCSB-28962d" w:tooltip="See footnote d" w:history="1">
        <w:r w:rsidRPr="00ED5D65">
          <w:rPr>
            <w:rFonts w:ascii="Segoe UI" w:eastAsia="Times New Roman" w:hAnsi="Segoe UI" w:cs="Segoe UI"/>
            <w:color w:val="4A4A4A"/>
            <w:sz w:val="15"/>
            <w:szCs w:val="15"/>
            <w:u w:val="single"/>
            <w:vertAlign w:val="superscript"/>
          </w:rPr>
          <w:t>d</w:t>
        </w:r>
      </w:hyperlink>
      <w:r w:rsidRPr="00ED5D65">
        <w:rPr>
          <w:rFonts w:ascii="Segoe UI" w:eastAsia="Times New Roman" w:hAnsi="Segoe UI" w:cs="Segoe UI"/>
          <w:color w:val="000000"/>
          <w:sz w:val="15"/>
          <w:szCs w:val="15"/>
          <w:vertAlign w:val="superscript"/>
        </w:rPr>
        <w:t>]</w:t>
      </w:r>
      <w:r w:rsidRPr="00ED5D65">
        <w:rPr>
          <w:rFonts w:ascii="Segoe UI" w:eastAsia="Times New Roman" w:hAnsi="Segoe UI" w:cs="Segoe UI"/>
          <w:color w:val="000000"/>
          <w:sz w:val="24"/>
          <w:szCs w:val="24"/>
        </w:rPr>
        <w:t> The person who sows sparingly will also reap sparingly, and the person who sows generously will also reap generously. </w:t>
      </w:r>
      <w:r w:rsidRPr="00ED5D65">
        <w:rPr>
          <w:rFonts w:ascii="Segoe UI" w:eastAsia="Times New Roman" w:hAnsi="Segoe UI" w:cs="Segoe UI"/>
          <w:b/>
          <w:bCs/>
          <w:color w:val="000000"/>
          <w:sz w:val="24"/>
          <w:szCs w:val="24"/>
          <w:vertAlign w:val="superscript"/>
        </w:rPr>
        <w:t>7 </w:t>
      </w:r>
      <w:r w:rsidRPr="00ED5D65">
        <w:rPr>
          <w:rFonts w:ascii="Segoe UI" w:eastAsia="Times New Roman" w:hAnsi="Segoe UI" w:cs="Segoe UI"/>
          <w:color w:val="000000"/>
          <w:sz w:val="24"/>
          <w:szCs w:val="24"/>
        </w:rPr>
        <w:t>Each person should do as he has decided in his heart—not reluctantly or out of necessity, for God loves a cheerful giver. </w:t>
      </w:r>
      <w:r w:rsidRPr="00ED5D65">
        <w:rPr>
          <w:rFonts w:ascii="Segoe UI" w:eastAsia="Times New Roman" w:hAnsi="Segoe UI" w:cs="Segoe UI"/>
          <w:b/>
          <w:bCs/>
          <w:color w:val="000000"/>
          <w:sz w:val="24"/>
          <w:szCs w:val="24"/>
          <w:vertAlign w:val="superscript"/>
        </w:rPr>
        <w:t>8 </w:t>
      </w:r>
      <w:r w:rsidRPr="00ED5D65">
        <w:rPr>
          <w:rFonts w:ascii="Segoe UI" w:eastAsia="Times New Roman" w:hAnsi="Segoe UI" w:cs="Segoe UI"/>
          <w:color w:val="000000"/>
          <w:sz w:val="24"/>
          <w:szCs w:val="24"/>
        </w:rPr>
        <w:t>And God is able to make every grace overflow to you, so that in every way, always having everything you need, you may excel in every good work. </w:t>
      </w:r>
      <w:r w:rsidRPr="00ED5D65">
        <w:rPr>
          <w:rFonts w:ascii="Segoe UI" w:eastAsia="Times New Roman" w:hAnsi="Segoe UI" w:cs="Segoe UI"/>
          <w:b/>
          <w:bCs/>
          <w:color w:val="000000"/>
          <w:sz w:val="24"/>
          <w:szCs w:val="24"/>
          <w:vertAlign w:val="superscript"/>
        </w:rPr>
        <w:t>9 </w:t>
      </w:r>
      <w:r w:rsidRPr="00ED5D65">
        <w:rPr>
          <w:rFonts w:ascii="Segoe UI" w:eastAsia="Times New Roman" w:hAnsi="Segoe UI" w:cs="Segoe UI"/>
          <w:color w:val="000000"/>
          <w:sz w:val="24"/>
          <w:szCs w:val="24"/>
        </w:rPr>
        <w:t>As it is written:</w:t>
      </w:r>
    </w:p>
    <w:p w14:paraId="7047F737" w14:textId="77777777" w:rsidR="00ED5D65" w:rsidRPr="00ED5D65" w:rsidRDefault="00B30400" w:rsidP="00ED5D65">
      <w:pPr>
        <w:shd w:val="clear" w:color="auto" w:fill="FFFFFF"/>
        <w:spacing w:line="240" w:lineRule="auto"/>
        <w:rPr>
          <w:rFonts w:ascii="Segoe UI" w:eastAsia="Times New Roman" w:hAnsi="Segoe UI" w:cs="Segoe UI"/>
          <w:color w:val="000000"/>
          <w:sz w:val="24"/>
          <w:szCs w:val="24"/>
        </w:rPr>
      </w:pPr>
      <w:r>
        <w:rPr>
          <w:rFonts w:ascii="Segoe UI" w:eastAsia="Times New Roman" w:hAnsi="Segoe UI" w:cs="Segoe UI"/>
          <w:color w:val="000000"/>
          <w:sz w:val="24"/>
          <w:szCs w:val="24"/>
        </w:rPr>
        <w:t>He distributed freely</w:t>
      </w:r>
      <w:r w:rsidR="00ED5D65" w:rsidRPr="00ED5D65">
        <w:rPr>
          <w:rFonts w:ascii="Segoe UI" w:eastAsia="Times New Roman" w:hAnsi="Segoe UI" w:cs="Segoe UI"/>
          <w:color w:val="000000"/>
          <w:sz w:val="24"/>
          <w:szCs w:val="24"/>
        </w:rPr>
        <w:t>;</w:t>
      </w:r>
      <w:r w:rsidR="002126BE">
        <w:rPr>
          <w:rFonts w:ascii="Segoe UI" w:eastAsia="Times New Roman" w:hAnsi="Segoe UI" w:cs="Segoe UI"/>
          <w:color w:val="000000"/>
          <w:sz w:val="24"/>
          <w:szCs w:val="24"/>
        </w:rPr>
        <w:t xml:space="preserve"> He gave to the poor; His righteousness endures </w:t>
      </w:r>
      <w:proofErr w:type="spellStart"/>
      <w:r w:rsidR="002126BE">
        <w:rPr>
          <w:rFonts w:ascii="Segoe UI" w:eastAsia="Times New Roman" w:hAnsi="Segoe UI" w:cs="Segoe UI"/>
          <w:color w:val="000000"/>
          <w:sz w:val="24"/>
          <w:szCs w:val="24"/>
        </w:rPr>
        <w:t>forever.</w:t>
      </w:r>
      <w:r w:rsidR="00ED5D65" w:rsidRPr="00ED5D65">
        <w:rPr>
          <w:rFonts w:ascii="Segoe UI" w:eastAsia="Times New Roman" w:hAnsi="Segoe UI" w:cs="Segoe UI"/>
          <w:color w:val="4A4A4A"/>
          <w:sz w:val="15"/>
          <w:szCs w:val="15"/>
          <w:u w:val="single"/>
          <w:vertAlign w:val="superscript"/>
        </w:rPr>
        <w:t>e</w:t>
      </w:r>
      <w:proofErr w:type="spellEnd"/>
    </w:p>
    <w:p w14:paraId="13E3DF1C" w14:textId="77777777" w:rsidR="00ED5D65" w:rsidRPr="00ED5D65" w:rsidRDefault="00ED5D65" w:rsidP="00ED5D65">
      <w:pPr>
        <w:shd w:val="clear" w:color="auto" w:fill="FFFFFF"/>
        <w:spacing w:before="240" w:after="100" w:afterAutospacing="1" w:line="240" w:lineRule="auto"/>
        <w:rPr>
          <w:rFonts w:ascii="Segoe UI" w:eastAsia="Times New Roman" w:hAnsi="Segoe UI" w:cs="Segoe UI"/>
          <w:color w:val="000000"/>
          <w:sz w:val="24"/>
          <w:szCs w:val="24"/>
        </w:rPr>
      </w:pPr>
      <w:r w:rsidRPr="00ED5D65">
        <w:rPr>
          <w:rFonts w:ascii="Segoe UI" w:eastAsia="Times New Roman" w:hAnsi="Segoe UI" w:cs="Segoe UI"/>
          <w:b/>
          <w:bCs/>
          <w:color w:val="000000"/>
          <w:sz w:val="24"/>
          <w:szCs w:val="24"/>
          <w:vertAlign w:val="superscript"/>
        </w:rPr>
        <w:t>10 </w:t>
      </w:r>
      <w:r w:rsidRPr="00ED5D65">
        <w:rPr>
          <w:rFonts w:ascii="Segoe UI" w:eastAsia="Times New Roman" w:hAnsi="Segoe UI" w:cs="Segoe UI"/>
          <w:color w:val="000000"/>
          <w:sz w:val="24"/>
          <w:szCs w:val="24"/>
        </w:rPr>
        <w:t>Now the One who provides seed for the sower and bread for food will provide and multiply your seed and increase the harvest of your righteousness. </w:t>
      </w:r>
      <w:r w:rsidRPr="00ED5D65">
        <w:rPr>
          <w:rFonts w:ascii="Segoe UI" w:eastAsia="Times New Roman" w:hAnsi="Segoe UI" w:cs="Segoe UI"/>
          <w:b/>
          <w:bCs/>
          <w:color w:val="000000"/>
          <w:sz w:val="24"/>
          <w:szCs w:val="24"/>
          <w:vertAlign w:val="superscript"/>
        </w:rPr>
        <w:t>11 </w:t>
      </w:r>
      <w:r w:rsidRPr="00ED5D65">
        <w:rPr>
          <w:rFonts w:ascii="Segoe UI" w:eastAsia="Times New Roman" w:hAnsi="Segoe UI" w:cs="Segoe UI"/>
          <w:color w:val="000000"/>
          <w:sz w:val="24"/>
          <w:szCs w:val="24"/>
        </w:rPr>
        <w:t>You will be enriched in every way for all generosity, which produces thanksgiving to God through us. </w:t>
      </w:r>
      <w:r w:rsidRPr="00ED5D65">
        <w:rPr>
          <w:rFonts w:ascii="Segoe UI" w:eastAsia="Times New Roman" w:hAnsi="Segoe UI" w:cs="Segoe UI"/>
          <w:b/>
          <w:bCs/>
          <w:color w:val="000000"/>
          <w:sz w:val="24"/>
          <w:szCs w:val="24"/>
          <w:vertAlign w:val="superscript"/>
        </w:rPr>
        <w:t>12 </w:t>
      </w:r>
      <w:r w:rsidRPr="00ED5D65">
        <w:rPr>
          <w:rFonts w:ascii="Segoe UI" w:eastAsia="Times New Roman" w:hAnsi="Segoe UI" w:cs="Segoe UI"/>
          <w:color w:val="000000"/>
          <w:sz w:val="24"/>
          <w:szCs w:val="24"/>
        </w:rPr>
        <w:t>For the ministry of this service is not only supplying the needs of the saints, but is also overflowing in many acts of thanksgiving to God. </w:t>
      </w:r>
      <w:r w:rsidRPr="00ED5D65">
        <w:rPr>
          <w:rFonts w:ascii="Segoe UI" w:eastAsia="Times New Roman" w:hAnsi="Segoe UI" w:cs="Segoe UI"/>
          <w:b/>
          <w:bCs/>
          <w:color w:val="000000"/>
          <w:sz w:val="24"/>
          <w:szCs w:val="24"/>
          <w:vertAlign w:val="superscript"/>
        </w:rPr>
        <w:t>13 </w:t>
      </w:r>
      <w:r w:rsidRPr="00ED5D65">
        <w:rPr>
          <w:rFonts w:ascii="Segoe UI" w:eastAsia="Times New Roman" w:hAnsi="Segoe UI" w:cs="Segoe UI"/>
          <w:color w:val="000000"/>
          <w:sz w:val="24"/>
          <w:szCs w:val="24"/>
        </w:rPr>
        <w:t>They will glorify God for your obedience to the confession of</w:t>
      </w:r>
      <w:r w:rsidRPr="00ED5D65">
        <w:rPr>
          <w:rFonts w:ascii="Segoe UI" w:eastAsia="Times New Roman" w:hAnsi="Segoe UI" w:cs="Segoe UI"/>
          <w:color w:val="000000"/>
          <w:sz w:val="15"/>
          <w:szCs w:val="15"/>
          <w:vertAlign w:val="superscript"/>
        </w:rPr>
        <w:t>[</w:t>
      </w:r>
      <w:hyperlink r:id="rId9" w:anchor="fen-HCSB-28969f" w:tooltip="See footnote f" w:history="1">
        <w:r w:rsidRPr="00ED5D65">
          <w:rPr>
            <w:rFonts w:ascii="Segoe UI" w:eastAsia="Times New Roman" w:hAnsi="Segoe UI" w:cs="Segoe UI"/>
            <w:color w:val="4A4A4A"/>
            <w:sz w:val="15"/>
            <w:szCs w:val="15"/>
            <w:u w:val="single"/>
            <w:vertAlign w:val="superscript"/>
          </w:rPr>
          <w:t>f</w:t>
        </w:r>
      </w:hyperlink>
      <w:r w:rsidRPr="00ED5D65">
        <w:rPr>
          <w:rFonts w:ascii="Segoe UI" w:eastAsia="Times New Roman" w:hAnsi="Segoe UI" w:cs="Segoe UI"/>
          <w:color w:val="000000"/>
          <w:sz w:val="15"/>
          <w:szCs w:val="15"/>
          <w:vertAlign w:val="superscript"/>
        </w:rPr>
        <w:t>]</w:t>
      </w:r>
      <w:r w:rsidRPr="00ED5D65">
        <w:rPr>
          <w:rFonts w:ascii="Segoe UI" w:eastAsia="Times New Roman" w:hAnsi="Segoe UI" w:cs="Segoe UI"/>
          <w:color w:val="000000"/>
          <w:sz w:val="24"/>
          <w:szCs w:val="24"/>
        </w:rPr>
        <w:t> the gospel of Christ, and for your generosity in sharing with them and with others through the proof provided by this service. </w:t>
      </w:r>
      <w:r w:rsidRPr="00ED5D65">
        <w:rPr>
          <w:rFonts w:ascii="Segoe UI" w:eastAsia="Times New Roman" w:hAnsi="Segoe UI" w:cs="Segoe UI"/>
          <w:b/>
          <w:bCs/>
          <w:color w:val="000000"/>
          <w:sz w:val="24"/>
          <w:szCs w:val="24"/>
          <w:vertAlign w:val="superscript"/>
        </w:rPr>
        <w:t>14 </w:t>
      </w:r>
      <w:r w:rsidRPr="00ED5D65">
        <w:rPr>
          <w:rFonts w:ascii="Segoe UI" w:eastAsia="Times New Roman" w:hAnsi="Segoe UI" w:cs="Segoe UI"/>
          <w:color w:val="000000"/>
          <w:sz w:val="24"/>
          <w:szCs w:val="24"/>
        </w:rPr>
        <w:t>And they will have deep affection for</w:t>
      </w:r>
      <w:r w:rsidRPr="00ED5D65">
        <w:rPr>
          <w:rFonts w:ascii="Segoe UI" w:eastAsia="Times New Roman" w:hAnsi="Segoe UI" w:cs="Segoe UI"/>
          <w:color w:val="000000"/>
          <w:sz w:val="15"/>
          <w:szCs w:val="15"/>
          <w:vertAlign w:val="superscript"/>
        </w:rPr>
        <w:t>[</w:t>
      </w:r>
      <w:hyperlink r:id="rId10" w:anchor="fen-HCSB-28970g" w:tooltip="See footnote g" w:history="1">
        <w:r w:rsidRPr="00ED5D65">
          <w:rPr>
            <w:rFonts w:ascii="Segoe UI" w:eastAsia="Times New Roman" w:hAnsi="Segoe UI" w:cs="Segoe UI"/>
            <w:color w:val="4A4A4A"/>
            <w:sz w:val="15"/>
            <w:szCs w:val="15"/>
            <w:u w:val="single"/>
            <w:vertAlign w:val="superscript"/>
          </w:rPr>
          <w:t>g</w:t>
        </w:r>
      </w:hyperlink>
      <w:r w:rsidRPr="00ED5D65">
        <w:rPr>
          <w:rFonts w:ascii="Segoe UI" w:eastAsia="Times New Roman" w:hAnsi="Segoe UI" w:cs="Segoe UI"/>
          <w:color w:val="000000"/>
          <w:sz w:val="15"/>
          <w:szCs w:val="15"/>
          <w:vertAlign w:val="superscript"/>
        </w:rPr>
        <w:t>]</w:t>
      </w:r>
      <w:r w:rsidRPr="00ED5D65">
        <w:rPr>
          <w:rFonts w:ascii="Segoe UI" w:eastAsia="Times New Roman" w:hAnsi="Segoe UI" w:cs="Segoe UI"/>
          <w:color w:val="000000"/>
          <w:sz w:val="24"/>
          <w:szCs w:val="24"/>
        </w:rPr>
        <w:t> you in their prayers on your behalf because of the surpassing grace of God in you. </w:t>
      </w:r>
      <w:r w:rsidRPr="00ED5D65">
        <w:rPr>
          <w:rFonts w:ascii="Segoe UI" w:eastAsia="Times New Roman" w:hAnsi="Segoe UI" w:cs="Segoe UI"/>
          <w:b/>
          <w:bCs/>
          <w:color w:val="000000"/>
          <w:sz w:val="24"/>
          <w:szCs w:val="24"/>
          <w:vertAlign w:val="superscript"/>
        </w:rPr>
        <w:t>15 </w:t>
      </w:r>
      <w:r w:rsidRPr="00ED5D65">
        <w:rPr>
          <w:rFonts w:ascii="Segoe UI" w:eastAsia="Times New Roman" w:hAnsi="Segoe UI" w:cs="Segoe UI"/>
          <w:color w:val="000000"/>
          <w:sz w:val="24"/>
          <w:szCs w:val="24"/>
        </w:rPr>
        <w:t>Thanks be to God for His indescribable gift.</w:t>
      </w:r>
    </w:p>
    <w:p w14:paraId="27F2FED4" w14:textId="77777777" w:rsidR="00FE5EDC" w:rsidRDefault="002126BE" w:rsidP="002126BE">
      <w:pPr>
        <w:pStyle w:val="ListParagraph"/>
        <w:numPr>
          <w:ilvl w:val="0"/>
          <w:numId w:val="1"/>
        </w:numPr>
      </w:pPr>
      <w:r>
        <w:lastRenderedPageBreak/>
        <w:t xml:space="preserve"> What does it mean to be generous?</w:t>
      </w:r>
    </w:p>
    <w:p w14:paraId="3026D3B3" w14:textId="77777777" w:rsidR="002126BE" w:rsidRDefault="002126BE" w:rsidP="002126BE">
      <w:pPr>
        <w:pStyle w:val="ListParagraph"/>
        <w:numPr>
          <w:ilvl w:val="0"/>
          <w:numId w:val="1"/>
        </w:numPr>
      </w:pPr>
      <w:r>
        <w:t>How do you consider God to be generous?</w:t>
      </w:r>
    </w:p>
    <w:p w14:paraId="5C9434D8" w14:textId="77777777" w:rsidR="002126BE" w:rsidRDefault="00B30400" w:rsidP="002126BE">
      <w:pPr>
        <w:pStyle w:val="ListParagraph"/>
        <w:numPr>
          <w:ilvl w:val="0"/>
          <w:numId w:val="1"/>
        </w:numPr>
      </w:pPr>
      <w:r>
        <w:t>If we wanted to be more generous as individuals, what can do to see that happen?</w:t>
      </w:r>
    </w:p>
    <w:p w14:paraId="3CBC32DD" w14:textId="77777777" w:rsidR="00B30400" w:rsidRDefault="00B30400" w:rsidP="00B30400">
      <w:pPr>
        <w:pStyle w:val="ListParagraph"/>
        <w:numPr>
          <w:ilvl w:val="0"/>
          <w:numId w:val="1"/>
        </w:numPr>
      </w:pPr>
      <w:r>
        <w:t xml:space="preserve">If we wanted our church to be more generous, is there </w:t>
      </w:r>
      <w:proofErr w:type="spellStart"/>
      <w:r>
        <w:t>somethine</w:t>
      </w:r>
      <w:proofErr w:type="spellEnd"/>
      <w:r>
        <w:t xml:space="preserve"> we can do?</w:t>
      </w:r>
    </w:p>
    <w:p w14:paraId="1AF80D72" w14:textId="77777777" w:rsidR="00B30400" w:rsidRDefault="00B30400" w:rsidP="00B30400">
      <w:pPr>
        <w:pStyle w:val="ListParagraph"/>
        <w:numPr>
          <w:ilvl w:val="0"/>
          <w:numId w:val="1"/>
        </w:numPr>
      </w:pPr>
      <w:r>
        <w:t>How has the council been generous to the poor?   Can we do more?</w:t>
      </w:r>
    </w:p>
    <w:p w14:paraId="39289AFE" w14:textId="77777777" w:rsidR="00B30400" w:rsidRDefault="008C40CC" w:rsidP="00B30400">
      <w:pPr>
        <w:pStyle w:val="ListParagraph"/>
        <w:numPr>
          <w:ilvl w:val="0"/>
          <w:numId w:val="1"/>
        </w:numPr>
      </w:pPr>
      <w:r>
        <w:t>Why is the mention of sowing seed important to keep in mind?</w:t>
      </w:r>
    </w:p>
    <w:p w14:paraId="65CECE2C" w14:textId="77777777" w:rsidR="008C40CC" w:rsidRDefault="001F78E2" w:rsidP="00B30400">
      <w:pPr>
        <w:pStyle w:val="ListParagraph"/>
        <w:numPr>
          <w:ilvl w:val="0"/>
          <w:numId w:val="1"/>
        </w:numPr>
      </w:pPr>
      <w:r>
        <w:t xml:space="preserve">Can you tie together the grace of giving Paul encourages and the grace of our Lord Jesus Christ. </w:t>
      </w:r>
    </w:p>
    <w:sectPr w:rsidR="008C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281845"/>
    <w:multiLevelType w:val="hybridMultilevel"/>
    <w:tmpl w:val="F4FAB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D65"/>
    <w:rsid w:val="001F78E2"/>
    <w:rsid w:val="002126BE"/>
    <w:rsid w:val="008C40CC"/>
    <w:rsid w:val="00B30400"/>
    <w:rsid w:val="00E074F8"/>
    <w:rsid w:val="00ED5D65"/>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D8FB"/>
  <w15:docId w15:val="{2D183C2D-E8A2-4B12-8BF1-E653BEAE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540403">
      <w:bodyDiv w:val="1"/>
      <w:marLeft w:val="0"/>
      <w:marRight w:val="0"/>
      <w:marTop w:val="0"/>
      <w:marBottom w:val="0"/>
      <w:divBdr>
        <w:top w:val="none" w:sz="0" w:space="0" w:color="auto"/>
        <w:left w:val="none" w:sz="0" w:space="0" w:color="auto"/>
        <w:bottom w:val="none" w:sz="0" w:space="0" w:color="auto"/>
        <w:right w:val="none" w:sz="0" w:space="0" w:color="auto"/>
      </w:divBdr>
      <w:divsChild>
        <w:div w:id="147379159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9&amp;version=HCSB" TargetMode="External"/><Relationship Id="rId3" Type="http://schemas.openxmlformats.org/officeDocument/2006/relationships/settings" Target="settings.xml"/><Relationship Id="rId7" Type="http://schemas.openxmlformats.org/officeDocument/2006/relationships/hyperlink" Target="https://www.biblegateway.com/passage/?search=2+Corinthians+9&amp;version=HCS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Corinthians+9&amp;version=HCSB" TargetMode="External"/><Relationship Id="rId11" Type="http://schemas.openxmlformats.org/officeDocument/2006/relationships/fontTable" Target="fontTable.xml"/><Relationship Id="rId5" Type="http://schemas.openxmlformats.org/officeDocument/2006/relationships/hyperlink" Target="https://www.biblegateway.com/passage/?search=2+Corinthians+9&amp;version=HCSB" TargetMode="External"/><Relationship Id="rId10" Type="http://schemas.openxmlformats.org/officeDocument/2006/relationships/hyperlink" Target="https://www.biblegateway.com/passage/?search=2+Corinthians+9&amp;version=HCSB" TargetMode="External"/><Relationship Id="rId4" Type="http://schemas.openxmlformats.org/officeDocument/2006/relationships/webSettings" Target="webSettings.xml"/><Relationship Id="rId9" Type="http://schemas.openxmlformats.org/officeDocument/2006/relationships/hyperlink" Target="https://www.biblegateway.com/passage/?search=2+Corinthians+9&amp;version=HC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Caryl Weinberg</cp:lastModifiedBy>
  <cp:revision>2</cp:revision>
  <dcterms:created xsi:type="dcterms:W3CDTF">2020-08-10T16:15:00Z</dcterms:created>
  <dcterms:modified xsi:type="dcterms:W3CDTF">2020-08-10T16:15:00Z</dcterms:modified>
</cp:coreProperties>
</file>